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56" w:rsidRDefault="00800B56" w:rsidP="00F97487">
      <w:pPr>
        <w:jc w:val="center"/>
        <w:rPr>
          <w:color w:val="FF0000"/>
        </w:rPr>
      </w:pPr>
      <w:r>
        <w:t>Name</w:t>
      </w:r>
      <w:r w:rsidRPr="00F97487">
        <w:rPr>
          <w:color w:val="000000" w:themeColor="text1"/>
        </w:rPr>
        <w:t>:</w:t>
      </w:r>
      <w:r>
        <w:rPr>
          <w:color w:val="FF0000"/>
        </w:rPr>
        <w:t xml:space="preserve"> </w:t>
      </w:r>
      <w:r w:rsidRPr="00F97487">
        <w:rPr>
          <w:color w:val="FF0000"/>
        </w:rPr>
        <w:t>&lt;Type Answer Here</w:t>
      </w:r>
      <w:proofErr w:type="gramStart"/>
      <w:r w:rsidRPr="00F97487">
        <w:rPr>
          <w:color w:val="FF0000"/>
        </w:rPr>
        <w:t xml:space="preserve">&gt;  </w:t>
      </w:r>
      <w:r>
        <w:t>Date</w:t>
      </w:r>
      <w:proofErr w:type="gramEnd"/>
      <w:r>
        <w:t xml:space="preserve">: </w:t>
      </w:r>
      <w:r w:rsidRPr="00F97487">
        <w:rPr>
          <w:color w:val="FF0000"/>
        </w:rPr>
        <w:t xml:space="preserve">&lt;Type Answer Here&gt;  </w:t>
      </w:r>
      <w:r>
        <w:t xml:space="preserve">Block: </w:t>
      </w:r>
      <w:r w:rsidRPr="00F97487">
        <w:rPr>
          <w:color w:val="FF0000"/>
        </w:rPr>
        <w:t xml:space="preserve">&lt;Type Answer Here&gt; </w:t>
      </w:r>
    </w:p>
    <w:p w:rsidR="00D44DB3" w:rsidRDefault="00800B56" w:rsidP="00F97487">
      <w:pPr>
        <w:jc w:val="center"/>
      </w:pPr>
      <w:r w:rsidRPr="00F97487">
        <w:rPr>
          <w:color w:val="FF0000"/>
        </w:rPr>
        <w:t xml:space="preserve"> </w:t>
      </w:r>
      <w:r w:rsidR="00F97487">
        <w:t>“</w:t>
      </w:r>
      <w:r w:rsidR="00437915">
        <w:t>Hollywood Dreams of Wealth Youth and Beauty</w:t>
      </w:r>
      <w:r w:rsidR="00F97487">
        <w:t>” Main Ideas</w:t>
      </w:r>
      <w:r w:rsidR="00437915">
        <w:t xml:space="preserve"> and</w:t>
      </w:r>
      <w:r w:rsidR="007B129A">
        <w:t xml:space="preserve"> comparing themes in </w:t>
      </w:r>
      <w:r w:rsidR="00437915">
        <w:t xml:space="preserve"> </w:t>
      </w:r>
      <w:r w:rsidR="00437915">
        <w:rPr>
          <w:i/>
        </w:rPr>
        <w:t>The Great Gatsby</w:t>
      </w:r>
      <w:r w:rsidR="00437915">
        <w:t xml:space="preserve"> Chapters 1-2</w:t>
      </w:r>
      <w:r>
        <w:br/>
      </w:r>
      <w:r w:rsidR="00F97487">
        <w:br/>
      </w:r>
      <w:r w:rsidR="00F97487" w:rsidRPr="00800B56">
        <w:rPr>
          <w:u w:val="single"/>
        </w:rPr>
        <w:t>Directions</w:t>
      </w:r>
      <w:r w:rsidR="00F97487">
        <w:t>: After reading “</w:t>
      </w:r>
      <w:r w:rsidR="007B129A">
        <w:t>Hollywood Dreams of Wealth Youth and Beauty</w:t>
      </w:r>
      <w:r w:rsidR="00F97487">
        <w:t>” and highlighting the main ideas in the article, work with a partner to determine the main ideas in the article and record words and phrases from the text that support those ideas.</w:t>
      </w:r>
      <w:r>
        <w:t xml:space="preserve">  When you finish, continue to compare themes in the article to </w:t>
      </w:r>
      <w:r>
        <w:rPr>
          <w:i/>
        </w:rPr>
        <w:t>The Great Gatsby</w:t>
      </w:r>
      <w:r>
        <w:t xml:space="preserve">. </w:t>
      </w:r>
    </w:p>
    <w:p w:rsidR="00F97487" w:rsidRPr="00D20D5C" w:rsidRDefault="00800B56" w:rsidP="00F97487">
      <w:pPr>
        <w:jc w:val="center"/>
        <w:rPr>
          <w:rFonts w:ascii="Algerian" w:hAnsi="Algerian"/>
          <w:sz w:val="18"/>
        </w:rPr>
      </w:pPr>
      <w:r w:rsidRPr="00D20D5C">
        <w:rPr>
          <w:rFonts w:ascii="Algerian" w:hAnsi="Algerian"/>
          <w:sz w:val="28"/>
        </w:rPr>
        <w:t xml:space="preserve">Part I: Main Ideas in “Hollywood Dreams of Wealth Youth and Beauty” by Bob </w:t>
      </w:r>
      <w:proofErr w:type="spellStart"/>
      <w:r w:rsidRPr="00D20D5C">
        <w:rPr>
          <w:rFonts w:ascii="Algerian" w:hAnsi="Algerian"/>
          <w:sz w:val="28"/>
        </w:rPr>
        <w:t>Mondello</w:t>
      </w:r>
      <w:proofErr w:type="spellEnd"/>
    </w:p>
    <w:tbl>
      <w:tblPr>
        <w:tblStyle w:val="TableGrid"/>
        <w:tblW w:w="10801" w:type="dxa"/>
        <w:tblLook w:val="04A0" w:firstRow="1" w:lastRow="0" w:firstColumn="1" w:lastColumn="0" w:noHBand="0" w:noVBand="1"/>
      </w:tblPr>
      <w:tblGrid>
        <w:gridCol w:w="3599"/>
        <w:gridCol w:w="3601"/>
        <w:gridCol w:w="3601"/>
      </w:tblGrid>
      <w:tr w:rsidR="00F97487" w:rsidTr="00F97487">
        <w:trPr>
          <w:trHeight w:val="575"/>
        </w:trPr>
        <w:tc>
          <w:tcPr>
            <w:tcW w:w="3599" w:type="dxa"/>
          </w:tcPr>
          <w:p w:rsidR="00F97487" w:rsidRDefault="00F97487" w:rsidP="00800B56">
            <w:r>
              <w:t>Main Idea</w:t>
            </w:r>
            <w:r w:rsidR="00EB5943">
              <w:t>:</w:t>
            </w:r>
            <w:r w:rsidR="007B129A">
              <w:t xml:space="preserve"> What central idea is supported by these paragraphs?</w:t>
            </w:r>
            <w:r w:rsidR="00EB5943">
              <w:t xml:space="preserve"> </w:t>
            </w:r>
            <w:r w:rsidR="00800B56">
              <w:t>This must</w:t>
            </w:r>
            <w:r w:rsidR="00EB5943">
              <w:t xml:space="preserve"> be written in a </w:t>
            </w:r>
            <w:r w:rsidR="00EB5943" w:rsidRPr="00800B56">
              <w:rPr>
                <w:u w:val="single"/>
              </w:rPr>
              <w:t>complete sentence.</w:t>
            </w:r>
            <w:r w:rsidR="00EB5943">
              <w:t xml:space="preserve"> </w:t>
            </w:r>
          </w:p>
        </w:tc>
        <w:tc>
          <w:tcPr>
            <w:tcW w:w="3601" w:type="dxa"/>
          </w:tcPr>
          <w:p w:rsidR="00F97487" w:rsidRDefault="007B129A" w:rsidP="00800B56">
            <w:r>
              <w:t>How do these paragraphs support this central idea</w:t>
            </w:r>
            <w:r w:rsidR="00800B56">
              <w:t xml:space="preserve">? Provide at least two pieces textual evidence that help to prove the central idea.  You may directly quote OR paraphrase. </w:t>
            </w:r>
          </w:p>
        </w:tc>
        <w:tc>
          <w:tcPr>
            <w:tcW w:w="3601" w:type="dxa"/>
          </w:tcPr>
          <w:p w:rsidR="00F97487" w:rsidRDefault="00F97487">
            <w:r>
              <w:t xml:space="preserve">How do these </w:t>
            </w:r>
            <w:r w:rsidR="00800B56">
              <w:t xml:space="preserve">ideas interact with one another to prove </w:t>
            </w:r>
            <w:proofErr w:type="spellStart"/>
            <w:r w:rsidR="00800B56">
              <w:t>Mondello’s</w:t>
            </w:r>
            <w:proofErr w:type="spellEnd"/>
            <w:r w:rsidR="00800B56">
              <w:t xml:space="preserve"> claims? </w:t>
            </w:r>
          </w:p>
        </w:tc>
      </w:tr>
      <w:tr w:rsidR="00F97487" w:rsidTr="00F97487">
        <w:trPr>
          <w:trHeight w:val="1532"/>
        </w:trPr>
        <w:tc>
          <w:tcPr>
            <w:tcW w:w="3599" w:type="dxa"/>
          </w:tcPr>
          <w:p w:rsidR="00F97487" w:rsidRDefault="007B129A" w:rsidP="00800B56">
            <w:pPr>
              <w:jc w:val="center"/>
            </w:pPr>
            <w:r w:rsidRPr="00800B56">
              <w:rPr>
                <w:rFonts w:ascii="Algerian" w:hAnsi="Algerian"/>
                <w:sz w:val="28"/>
              </w:rPr>
              <w:t>Paragraphs 1-5</w:t>
            </w:r>
            <w:r w:rsidR="00800B56">
              <w:br/>
            </w:r>
            <w:r w:rsidR="00800B56" w:rsidRPr="00F97487">
              <w:rPr>
                <w:color w:val="FF0000"/>
              </w:rPr>
              <w:t>&lt;Type Answer Here&gt;</w:t>
            </w:r>
          </w:p>
        </w:tc>
        <w:tc>
          <w:tcPr>
            <w:tcW w:w="3601" w:type="dxa"/>
          </w:tcPr>
          <w:p w:rsidR="00F97487" w:rsidRPr="00F97487" w:rsidRDefault="00F97487" w:rsidP="00F97487">
            <w:pPr>
              <w:pStyle w:val="ListParagraph"/>
              <w:numPr>
                <w:ilvl w:val="0"/>
                <w:numId w:val="1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  <w:p w:rsidR="00F97487" w:rsidRDefault="00F97487" w:rsidP="00F97487">
            <w:pPr>
              <w:pStyle w:val="ListParagraph"/>
              <w:numPr>
                <w:ilvl w:val="0"/>
                <w:numId w:val="1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</w:tc>
        <w:tc>
          <w:tcPr>
            <w:tcW w:w="3601" w:type="dxa"/>
          </w:tcPr>
          <w:p w:rsidR="00F97487" w:rsidRDefault="00F97487" w:rsidP="00800B56">
            <w:pPr>
              <w:jc w:val="center"/>
            </w:pPr>
            <w:r w:rsidRPr="00F97487">
              <w:rPr>
                <w:color w:val="FF0000"/>
              </w:rPr>
              <w:t>&lt;Type Answer Here&gt;</w:t>
            </w:r>
          </w:p>
        </w:tc>
      </w:tr>
      <w:tr w:rsidR="00F97487" w:rsidTr="00F97487">
        <w:trPr>
          <w:trHeight w:val="1532"/>
        </w:trPr>
        <w:tc>
          <w:tcPr>
            <w:tcW w:w="3599" w:type="dxa"/>
          </w:tcPr>
          <w:p w:rsidR="00F97487" w:rsidRDefault="00800B56" w:rsidP="00800B56">
            <w:pPr>
              <w:jc w:val="center"/>
            </w:pPr>
            <w:r w:rsidRPr="00800B56">
              <w:rPr>
                <w:rFonts w:ascii="Algerian" w:hAnsi="Algerian"/>
                <w:sz w:val="28"/>
              </w:rPr>
              <w:t xml:space="preserve">Paragraphs </w:t>
            </w:r>
            <w:r w:rsidRPr="00800B56">
              <w:rPr>
                <w:rFonts w:ascii="Algerian" w:hAnsi="Algerian"/>
                <w:sz w:val="28"/>
              </w:rPr>
              <w:t>6-9</w:t>
            </w:r>
            <w:r>
              <w:rPr>
                <w:color w:val="FF0000"/>
              </w:rPr>
              <w:br/>
            </w:r>
            <w:r w:rsidR="00F97487" w:rsidRPr="00F97487">
              <w:rPr>
                <w:color w:val="FF0000"/>
              </w:rPr>
              <w:t>&lt;Type Answer Here&gt;</w:t>
            </w:r>
          </w:p>
        </w:tc>
        <w:tc>
          <w:tcPr>
            <w:tcW w:w="3601" w:type="dxa"/>
          </w:tcPr>
          <w:p w:rsidR="00F97487" w:rsidRPr="00F97487" w:rsidRDefault="00F97487" w:rsidP="00F97487">
            <w:pPr>
              <w:pStyle w:val="ListParagraph"/>
              <w:numPr>
                <w:ilvl w:val="0"/>
                <w:numId w:val="3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  <w:p w:rsidR="00F97487" w:rsidRDefault="00F97487" w:rsidP="00F97487">
            <w:pPr>
              <w:pStyle w:val="ListParagraph"/>
              <w:numPr>
                <w:ilvl w:val="0"/>
                <w:numId w:val="3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</w:tc>
        <w:tc>
          <w:tcPr>
            <w:tcW w:w="3601" w:type="dxa"/>
          </w:tcPr>
          <w:p w:rsidR="00F97487" w:rsidRDefault="00F97487" w:rsidP="00800B56">
            <w:pPr>
              <w:jc w:val="center"/>
            </w:pPr>
            <w:r w:rsidRPr="00F97487">
              <w:rPr>
                <w:color w:val="FF0000"/>
              </w:rPr>
              <w:t>&lt;Type Answer Here&gt;</w:t>
            </w:r>
          </w:p>
        </w:tc>
      </w:tr>
      <w:tr w:rsidR="00F97487" w:rsidTr="00F97487">
        <w:trPr>
          <w:trHeight w:val="1446"/>
        </w:trPr>
        <w:tc>
          <w:tcPr>
            <w:tcW w:w="3599" w:type="dxa"/>
          </w:tcPr>
          <w:p w:rsidR="00F97487" w:rsidRDefault="00800B56" w:rsidP="00800B56">
            <w:pPr>
              <w:jc w:val="center"/>
            </w:pPr>
            <w:r w:rsidRPr="00800B56">
              <w:rPr>
                <w:rFonts w:ascii="Algerian" w:hAnsi="Algerian"/>
                <w:sz w:val="28"/>
              </w:rPr>
              <w:t>Paragraphs 10-15</w:t>
            </w:r>
            <w:r>
              <w:rPr>
                <w:color w:val="FF0000"/>
              </w:rPr>
              <w:br/>
            </w:r>
            <w:r w:rsidR="00F97487" w:rsidRPr="00F97487">
              <w:rPr>
                <w:color w:val="FF0000"/>
              </w:rPr>
              <w:t>&lt;Type Answer Here&gt;</w:t>
            </w:r>
          </w:p>
        </w:tc>
        <w:tc>
          <w:tcPr>
            <w:tcW w:w="3601" w:type="dxa"/>
          </w:tcPr>
          <w:p w:rsidR="00F97487" w:rsidRPr="00F97487" w:rsidRDefault="00F97487" w:rsidP="00F97487">
            <w:pPr>
              <w:pStyle w:val="ListParagraph"/>
              <w:numPr>
                <w:ilvl w:val="0"/>
                <w:numId w:val="4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  <w:p w:rsidR="00F97487" w:rsidRDefault="00F97487" w:rsidP="00F97487">
            <w:pPr>
              <w:pStyle w:val="ListParagraph"/>
              <w:numPr>
                <w:ilvl w:val="0"/>
                <w:numId w:val="4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</w:tc>
        <w:tc>
          <w:tcPr>
            <w:tcW w:w="3601" w:type="dxa"/>
          </w:tcPr>
          <w:p w:rsidR="00F97487" w:rsidRDefault="00F97487" w:rsidP="00800B56">
            <w:pPr>
              <w:jc w:val="center"/>
            </w:pPr>
            <w:r w:rsidRPr="00F97487">
              <w:rPr>
                <w:color w:val="FF0000"/>
              </w:rPr>
              <w:t>&lt;Type Answer Here&gt;</w:t>
            </w:r>
          </w:p>
        </w:tc>
      </w:tr>
      <w:tr w:rsidR="00800B56" w:rsidTr="00D20D5C">
        <w:trPr>
          <w:trHeight w:val="3230"/>
        </w:trPr>
        <w:tc>
          <w:tcPr>
            <w:tcW w:w="10801" w:type="dxa"/>
            <w:gridSpan w:val="3"/>
          </w:tcPr>
          <w:p w:rsidR="00800B56" w:rsidRDefault="00800B56">
            <w:r w:rsidRPr="00800B56">
              <w:rPr>
                <w:rFonts w:ascii="Algerian" w:hAnsi="Algerian"/>
                <w:sz w:val="28"/>
              </w:rPr>
              <w:t>Synthesize</w:t>
            </w:r>
            <w:r>
              <w:t xml:space="preserve">: What is </w:t>
            </w:r>
            <w:proofErr w:type="spellStart"/>
            <w:r>
              <w:t>Mondello’s</w:t>
            </w:r>
            <w:proofErr w:type="spellEnd"/>
            <w:r>
              <w:t xml:space="preserve"> definition of the American Dream?  Is it Attainable? Not Attainable? How do you know? Explain using specific evidence from the text. </w:t>
            </w:r>
          </w:p>
          <w:p w:rsidR="00800B56" w:rsidRDefault="00800B56">
            <w:r w:rsidRPr="00F97487">
              <w:rPr>
                <w:color w:val="FF0000"/>
              </w:rPr>
              <w:t xml:space="preserve">&lt;Type Answer Here&gt;  </w:t>
            </w:r>
          </w:p>
          <w:p w:rsidR="00800B56" w:rsidRDefault="00800B56">
            <w:r w:rsidRPr="00F97487">
              <w:rPr>
                <w:color w:val="FF0000"/>
              </w:rPr>
              <w:t xml:space="preserve"> </w:t>
            </w:r>
          </w:p>
        </w:tc>
      </w:tr>
    </w:tbl>
    <w:p w:rsidR="00F97487" w:rsidRDefault="00F97487"/>
    <w:p w:rsidR="00800B56" w:rsidRDefault="00800B56"/>
    <w:p w:rsidR="00800B56" w:rsidRDefault="00800B56">
      <w:r>
        <w:br w:type="page"/>
      </w:r>
    </w:p>
    <w:p w:rsidR="00800B56" w:rsidRPr="00D20D5C" w:rsidRDefault="00800B56" w:rsidP="00800B56">
      <w:pPr>
        <w:jc w:val="center"/>
        <w:rPr>
          <w:rFonts w:ascii="Algerian" w:hAnsi="Algerian"/>
          <w:sz w:val="28"/>
        </w:rPr>
      </w:pPr>
      <w:r w:rsidRPr="00D20D5C">
        <w:rPr>
          <w:rFonts w:ascii="Algerian" w:hAnsi="Algerian"/>
          <w:sz w:val="28"/>
        </w:rPr>
        <w:lastRenderedPageBreak/>
        <w:t xml:space="preserve">Part </w:t>
      </w:r>
      <w:r w:rsidRPr="00D20D5C">
        <w:rPr>
          <w:rFonts w:ascii="Algerian" w:hAnsi="Algerian"/>
          <w:sz w:val="28"/>
        </w:rPr>
        <w:t>I</w:t>
      </w:r>
      <w:r w:rsidRPr="00D20D5C">
        <w:rPr>
          <w:rFonts w:ascii="Algerian" w:hAnsi="Algerian"/>
          <w:sz w:val="28"/>
        </w:rPr>
        <w:t xml:space="preserve">I: </w:t>
      </w:r>
      <w:r w:rsidRPr="00D20D5C">
        <w:rPr>
          <w:rFonts w:ascii="Algerian" w:hAnsi="Algerian"/>
          <w:sz w:val="28"/>
        </w:rPr>
        <w:t>Themes</w:t>
      </w:r>
      <w:r w:rsidRPr="00D20D5C">
        <w:rPr>
          <w:rFonts w:ascii="Algerian" w:hAnsi="Algerian"/>
          <w:sz w:val="28"/>
        </w:rPr>
        <w:t xml:space="preserve"> in “Hollywood Dreams of Wealth Youth and Beauty” by Bob </w:t>
      </w:r>
      <w:proofErr w:type="spellStart"/>
      <w:r w:rsidRPr="00D20D5C">
        <w:rPr>
          <w:rFonts w:ascii="Algerian" w:hAnsi="Algerian"/>
          <w:sz w:val="28"/>
        </w:rPr>
        <w:t>Mondello</w:t>
      </w:r>
      <w:proofErr w:type="spellEnd"/>
      <w:r w:rsidRPr="00D20D5C">
        <w:rPr>
          <w:rFonts w:ascii="Algerian" w:hAnsi="Algerian"/>
          <w:sz w:val="28"/>
        </w:rPr>
        <w:t xml:space="preserve"> and Chapters 1-2 of </w:t>
      </w:r>
      <w:proofErr w:type="gramStart"/>
      <w:r w:rsidRPr="00D20D5C">
        <w:rPr>
          <w:rFonts w:ascii="Algerian" w:hAnsi="Algerian"/>
          <w:i/>
          <w:sz w:val="28"/>
        </w:rPr>
        <w:t>The</w:t>
      </w:r>
      <w:proofErr w:type="gramEnd"/>
      <w:r w:rsidRPr="00D20D5C">
        <w:rPr>
          <w:rFonts w:ascii="Algerian" w:hAnsi="Algerian"/>
          <w:i/>
          <w:sz w:val="28"/>
        </w:rPr>
        <w:t xml:space="preserve"> Great Gatsby</w:t>
      </w:r>
      <w:r w:rsidRPr="00D20D5C">
        <w:rPr>
          <w:rFonts w:ascii="Algerian" w:hAnsi="Algerian"/>
          <w:sz w:val="28"/>
        </w:rPr>
        <w:t xml:space="preserve"> </w:t>
      </w:r>
    </w:p>
    <w:tbl>
      <w:tblPr>
        <w:tblStyle w:val="TableGrid"/>
        <w:tblW w:w="10978" w:type="dxa"/>
        <w:tblLook w:val="04A0" w:firstRow="1" w:lastRow="0" w:firstColumn="1" w:lastColumn="0" w:noHBand="0" w:noVBand="1"/>
      </w:tblPr>
      <w:tblGrid>
        <w:gridCol w:w="5487"/>
        <w:gridCol w:w="5491"/>
      </w:tblGrid>
      <w:tr w:rsidR="00800B56" w:rsidTr="00D20D5C">
        <w:trPr>
          <w:trHeight w:val="647"/>
        </w:trPr>
        <w:tc>
          <w:tcPr>
            <w:tcW w:w="5487" w:type="dxa"/>
          </w:tcPr>
          <w:p w:rsidR="00800B56" w:rsidRPr="00800B56" w:rsidRDefault="00800B56" w:rsidP="00800B56">
            <w:pPr>
              <w:jc w:val="center"/>
              <w:rPr>
                <w:rFonts w:ascii="Algerian" w:hAnsi="Algerian"/>
                <w:sz w:val="36"/>
              </w:rPr>
            </w:pPr>
            <w:r w:rsidRPr="00800B56">
              <w:rPr>
                <w:rFonts w:ascii="Algerian" w:hAnsi="Algerian"/>
                <w:sz w:val="36"/>
              </w:rPr>
              <w:t>Support</w:t>
            </w:r>
          </w:p>
        </w:tc>
        <w:tc>
          <w:tcPr>
            <w:tcW w:w="5491" w:type="dxa"/>
          </w:tcPr>
          <w:p w:rsidR="00800B56" w:rsidRPr="00800B56" w:rsidRDefault="00800B56" w:rsidP="00800B56">
            <w:pPr>
              <w:jc w:val="center"/>
              <w:rPr>
                <w:rFonts w:ascii="Algerian" w:hAnsi="Algerian"/>
                <w:sz w:val="36"/>
              </w:rPr>
            </w:pPr>
            <w:r w:rsidRPr="00800B56">
              <w:rPr>
                <w:rFonts w:ascii="Algerian" w:hAnsi="Algerian"/>
                <w:sz w:val="36"/>
              </w:rPr>
              <w:t>Contradict</w:t>
            </w:r>
          </w:p>
        </w:tc>
      </w:tr>
      <w:tr w:rsidR="00800B56" w:rsidTr="00800B56">
        <w:trPr>
          <w:trHeight w:val="801"/>
        </w:trPr>
        <w:tc>
          <w:tcPr>
            <w:tcW w:w="5487" w:type="dxa"/>
          </w:tcPr>
          <w:p w:rsidR="00800B56" w:rsidRDefault="00800B56" w:rsidP="00800B56">
            <w:pPr>
              <w:jc w:val="center"/>
            </w:pPr>
            <w:r>
              <w:t xml:space="preserve">Evidence from </w:t>
            </w:r>
            <w:r>
              <w:rPr>
                <w:i/>
              </w:rPr>
              <w:t>The Great Gatsby</w:t>
            </w:r>
            <w:r>
              <w:t xml:space="preserve"> chapters 1-2 to SUPPORT </w:t>
            </w:r>
            <w:proofErr w:type="spellStart"/>
            <w:r>
              <w:t>Mondello’s</w:t>
            </w:r>
            <w:proofErr w:type="spellEnd"/>
            <w:r>
              <w:t xml:space="preserve"> claims about the American Dream. Provide at least three. </w:t>
            </w:r>
          </w:p>
        </w:tc>
        <w:tc>
          <w:tcPr>
            <w:tcW w:w="5491" w:type="dxa"/>
          </w:tcPr>
          <w:p w:rsidR="00800B56" w:rsidRDefault="00800B56" w:rsidP="00800B56">
            <w:pPr>
              <w:jc w:val="center"/>
            </w:pPr>
            <w:r>
              <w:t xml:space="preserve">Evidence from </w:t>
            </w:r>
            <w:r>
              <w:rPr>
                <w:i/>
              </w:rPr>
              <w:t>The Great Gatsby</w:t>
            </w:r>
            <w:r>
              <w:t xml:space="preserve"> chapters 1-2 to </w:t>
            </w:r>
            <w:r>
              <w:t>CONTRADICT</w:t>
            </w:r>
            <w:r>
              <w:t xml:space="preserve"> </w:t>
            </w:r>
            <w:proofErr w:type="spellStart"/>
            <w:r>
              <w:t>Mondello’s</w:t>
            </w:r>
            <w:proofErr w:type="spellEnd"/>
            <w:r>
              <w:t xml:space="preserve"> claims about the American Dream</w:t>
            </w:r>
            <w:r>
              <w:t xml:space="preserve">. Provide at least three. </w:t>
            </w:r>
          </w:p>
        </w:tc>
      </w:tr>
      <w:tr w:rsidR="00800B56" w:rsidTr="00800B56">
        <w:trPr>
          <w:trHeight w:val="2138"/>
        </w:trPr>
        <w:tc>
          <w:tcPr>
            <w:tcW w:w="5487" w:type="dxa"/>
          </w:tcPr>
          <w:p w:rsidR="00800B56" w:rsidRDefault="00800B56" w:rsidP="00800B56">
            <w:r w:rsidRPr="00F97487">
              <w:rPr>
                <w:color w:val="FF0000"/>
              </w:rPr>
              <w:t xml:space="preserve">&lt;Type Answer Here&gt;  </w:t>
            </w:r>
          </w:p>
          <w:p w:rsidR="00800B56" w:rsidRDefault="00800B56" w:rsidP="00783DC5"/>
        </w:tc>
        <w:tc>
          <w:tcPr>
            <w:tcW w:w="5491" w:type="dxa"/>
          </w:tcPr>
          <w:p w:rsidR="00800B56" w:rsidRDefault="00800B56" w:rsidP="00800B56">
            <w:r w:rsidRPr="00F97487">
              <w:rPr>
                <w:color w:val="FF0000"/>
              </w:rPr>
              <w:t xml:space="preserve">&lt;Type Answer Here&gt;  </w:t>
            </w:r>
          </w:p>
          <w:p w:rsidR="00800B56" w:rsidRDefault="00800B56" w:rsidP="00800B56"/>
        </w:tc>
      </w:tr>
      <w:tr w:rsidR="00800B56" w:rsidTr="00800B56">
        <w:trPr>
          <w:trHeight w:val="2138"/>
        </w:trPr>
        <w:tc>
          <w:tcPr>
            <w:tcW w:w="5487" w:type="dxa"/>
          </w:tcPr>
          <w:p w:rsidR="00800B56" w:rsidRDefault="00800B56" w:rsidP="00800B56">
            <w:r w:rsidRPr="00F97487">
              <w:rPr>
                <w:color w:val="FF0000"/>
              </w:rPr>
              <w:t xml:space="preserve">&lt;Type Answer Here&gt;  </w:t>
            </w:r>
          </w:p>
          <w:p w:rsidR="00800B56" w:rsidRDefault="00800B56" w:rsidP="00783DC5"/>
        </w:tc>
        <w:tc>
          <w:tcPr>
            <w:tcW w:w="5491" w:type="dxa"/>
          </w:tcPr>
          <w:p w:rsidR="00800B56" w:rsidRDefault="00800B56" w:rsidP="00800B56">
            <w:r w:rsidRPr="00F97487">
              <w:rPr>
                <w:color w:val="FF0000"/>
              </w:rPr>
              <w:t xml:space="preserve">&lt;Type Answer Here&gt;  </w:t>
            </w:r>
          </w:p>
          <w:p w:rsidR="00800B56" w:rsidRDefault="00800B56" w:rsidP="00800B56"/>
        </w:tc>
      </w:tr>
      <w:tr w:rsidR="00800B56" w:rsidTr="00800B56">
        <w:trPr>
          <w:trHeight w:val="2018"/>
        </w:trPr>
        <w:tc>
          <w:tcPr>
            <w:tcW w:w="5487" w:type="dxa"/>
          </w:tcPr>
          <w:p w:rsidR="00800B56" w:rsidRDefault="00800B56" w:rsidP="00800B56">
            <w:r w:rsidRPr="00F97487">
              <w:rPr>
                <w:color w:val="FF0000"/>
              </w:rPr>
              <w:t xml:space="preserve">&lt;Type Answer Here&gt;  </w:t>
            </w:r>
          </w:p>
          <w:p w:rsidR="00800B56" w:rsidRDefault="00800B56" w:rsidP="00783DC5"/>
        </w:tc>
        <w:tc>
          <w:tcPr>
            <w:tcW w:w="5491" w:type="dxa"/>
          </w:tcPr>
          <w:p w:rsidR="00800B56" w:rsidRDefault="00800B56" w:rsidP="00800B56">
            <w:r w:rsidRPr="00F97487">
              <w:rPr>
                <w:color w:val="FF0000"/>
              </w:rPr>
              <w:t xml:space="preserve">&lt;Type Answer Here&gt;  </w:t>
            </w:r>
          </w:p>
          <w:p w:rsidR="00800B56" w:rsidRDefault="00800B56" w:rsidP="00800B56"/>
        </w:tc>
      </w:tr>
      <w:tr w:rsidR="00800B56" w:rsidTr="00800B56">
        <w:trPr>
          <w:trHeight w:val="3842"/>
        </w:trPr>
        <w:tc>
          <w:tcPr>
            <w:tcW w:w="10978" w:type="dxa"/>
            <w:gridSpan w:val="2"/>
          </w:tcPr>
          <w:p w:rsidR="00800B56" w:rsidRDefault="00800B56" w:rsidP="00800B56">
            <w:r>
              <w:rPr>
                <w:rFonts w:ascii="Algerian" w:hAnsi="Algerian"/>
                <w:sz w:val="36"/>
              </w:rPr>
              <w:t>Synthesize:</w:t>
            </w:r>
            <w:r>
              <w:rPr>
                <w:color w:val="FF0000"/>
              </w:rPr>
              <w:t xml:space="preserve"> </w:t>
            </w:r>
            <w:r w:rsidRPr="00800B56">
              <w:t xml:space="preserve">How does </w:t>
            </w:r>
            <w:r w:rsidRPr="00800B56">
              <w:rPr>
                <w:i/>
              </w:rPr>
              <w:t>The Great Gatsby</w:t>
            </w:r>
            <w:r w:rsidRPr="00800B56">
              <w:t xml:space="preserve"> support or refute the central idea of “Hollywood Dreams of Wealth, Youth, and Beauty” by Bob </w:t>
            </w:r>
            <w:proofErr w:type="spellStart"/>
            <w:r w:rsidRPr="00800B56">
              <w:t>Mondello</w:t>
            </w:r>
            <w:proofErr w:type="spellEnd"/>
            <w:r w:rsidRPr="00800B56">
              <w:t xml:space="preserve">? Prove your claims using cited specific evidence from each source. </w:t>
            </w:r>
          </w:p>
          <w:p w:rsidR="00800B56" w:rsidRDefault="00800B56" w:rsidP="00800B56">
            <w:r w:rsidRPr="00F97487">
              <w:rPr>
                <w:color w:val="FF0000"/>
              </w:rPr>
              <w:t xml:space="preserve">&lt;Type Answer Here&gt;  </w:t>
            </w:r>
          </w:p>
          <w:p w:rsidR="00800B56" w:rsidRPr="00800B56" w:rsidRDefault="00800B56" w:rsidP="00800B56">
            <w:pPr>
              <w:rPr>
                <w:color w:val="FF0000"/>
              </w:rPr>
            </w:pPr>
          </w:p>
        </w:tc>
      </w:tr>
    </w:tbl>
    <w:p w:rsidR="00800B56" w:rsidRDefault="00800B56">
      <w:bookmarkStart w:id="0" w:name="_GoBack"/>
      <w:bookmarkEnd w:id="0"/>
    </w:p>
    <w:sectPr w:rsidR="00800B56" w:rsidSect="00F97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2504"/>
    <w:multiLevelType w:val="hybridMultilevel"/>
    <w:tmpl w:val="EBE2CE34"/>
    <w:lvl w:ilvl="0" w:tplc="16DC60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0EC3"/>
    <w:multiLevelType w:val="hybridMultilevel"/>
    <w:tmpl w:val="EBE2CE34"/>
    <w:lvl w:ilvl="0" w:tplc="16DC60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D4879"/>
    <w:multiLevelType w:val="hybridMultilevel"/>
    <w:tmpl w:val="EBE2CE34"/>
    <w:lvl w:ilvl="0" w:tplc="16DC60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C24E9"/>
    <w:multiLevelType w:val="hybridMultilevel"/>
    <w:tmpl w:val="D60E984A"/>
    <w:lvl w:ilvl="0" w:tplc="16DC60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44583"/>
    <w:multiLevelType w:val="hybridMultilevel"/>
    <w:tmpl w:val="EBE2CE34"/>
    <w:lvl w:ilvl="0" w:tplc="16DC60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87"/>
    <w:rsid w:val="003B0806"/>
    <w:rsid w:val="00437915"/>
    <w:rsid w:val="007B129A"/>
    <w:rsid w:val="00800B56"/>
    <w:rsid w:val="00D20D5C"/>
    <w:rsid w:val="00EB5943"/>
    <w:rsid w:val="00EF0F5E"/>
    <w:rsid w:val="00F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19A1"/>
  <w15:chartTrackingRefBased/>
  <w15:docId w15:val="{5B0564ED-A105-4C0E-B189-00DA3413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3</cp:revision>
  <dcterms:created xsi:type="dcterms:W3CDTF">2019-10-14T16:18:00Z</dcterms:created>
  <dcterms:modified xsi:type="dcterms:W3CDTF">2019-10-14T16:41:00Z</dcterms:modified>
</cp:coreProperties>
</file>