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CB" w:rsidRPr="00BB1C27" w:rsidRDefault="009766CB" w:rsidP="00976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C27">
        <w:rPr>
          <w:rFonts w:ascii="Times New Roman" w:hAnsi="Times New Roman" w:cs="Times New Roman"/>
          <w:sz w:val="24"/>
          <w:szCs w:val="24"/>
        </w:rPr>
        <w:t>How to Read and Understand a Poem</w:t>
      </w:r>
    </w:p>
    <w:p w:rsidR="009766CB" w:rsidRPr="00BB1C27" w:rsidRDefault="009766CB" w:rsidP="00976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CB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Learn some (or many) of the circumstances that led to or surround the composition of the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poem.</w:t>
      </w:r>
    </w:p>
    <w:p w:rsidR="005C0092" w:rsidRPr="00BB1C27" w:rsidRDefault="005C0092" w:rsidP="005C0092">
      <w:pPr>
        <w:pStyle w:val="ListParagraph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766CB" w:rsidRPr="00BB1C27" w:rsidRDefault="005C0092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 xml:space="preserve"> </w:t>
      </w:r>
      <w:r w:rsidR="009766CB" w:rsidRPr="00BB1C27">
        <w:rPr>
          <w:rFonts w:ascii="Times New Roman" w:hAnsi="Times New Roman" w:cs="Times New Roman"/>
        </w:rPr>
        <w:t>Study the title. Understand each word singly; understand words in combination. Identify</w:t>
      </w:r>
      <w:r w:rsidRPr="00BB1C27">
        <w:rPr>
          <w:rFonts w:ascii="Times New Roman" w:hAnsi="Times New Roman" w:cs="Times New Roman"/>
        </w:rPr>
        <w:t xml:space="preserve"> </w:t>
      </w:r>
      <w:r w:rsidR="009766CB" w:rsidRPr="00BB1C27">
        <w:rPr>
          <w:rFonts w:ascii="Times New Roman" w:hAnsi="Times New Roman" w:cs="Times New Roman"/>
        </w:rPr>
        <w:t>any proper names. If the poem is labeled a sonnet, ode, hymn, etc., find out what such a</w:t>
      </w:r>
      <w:r w:rsidRPr="00BB1C27">
        <w:rPr>
          <w:rFonts w:ascii="Times New Roman" w:hAnsi="Times New Roman" w:cs="Times New Roman"/>
        </w:rPr>
        <w:t xml:space="preserve"> </w:t>
      </w:r>
      <w:r w:rsidR="009766CB" w:rsidRPr="00BB1C27">
        <w:rPr>
          <w:rFonts w:ascii="Times New Roman" w:hAnsi="Times New Roman" w:cs="Times New Roman"/>
        </w:rPr>
        <w:t>label means. (Use the dictionary; use the introduction of the editors; use an encyclopedia;</w:t>
      </w:r>
      <w:r w:rsidRPr="00BB1C27">
        <w:rPr>
          <w:rFonts w:ascii="Times New Roman" w:hAnsi="Times New Roman" w:cs="Times New Roman"/>
        </w:rPr>
        <w:t xml:space="preserve"> </w:t>
      </w:r>
      <w:r w:rsidR="009766CB" w:rsidRPr="00BB1C27">
        <w:rPr>
          <w:rFonts w:ascii="Times New Roman" w:hAnsi="Times New Roman" w:cs="Times New Roman"/>
        </w:rPr>
        <w:t>etc.)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9766CB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If there is such, find a summary of the poem, either the author’s own or some editor’s or</w:t>
      </w:r>
      <w:r w:rsidR="005C0092" w:rsidRPr="00BB1C27">
        <w:rPr>
          <w:rFonts w:ascii="Times New Roman" w:hAnsi="Times New Roman" w:cs="Times New Roman"/>
        </w:rPr>
        <w:t xml:space="preserve"> </w:t>
      </w:r>
      <w:proofErr w:type="gramStart"/>
      <w:r w:rsidRPr="00BB1C27">
        <w:rPr>
          <w:rFonts w:ascii="Times New Roman" w:hAnsi="Times New Roman" w:cs="Times New Roman"/>
        </w:rPr>
        <w:t>commentator’s</w:t>
      </w:r>
      <w:proofErr w:type="gramEnd"/>
      <w:r w:rsidRPr="00BB1C27">
        <w:rPr>
          <w:rFonts w:ascii="Times New Roman" w:hAnsi="Times New Roman" w:cs="Times New Roman"/>
        </w:rPr>
        <w:t>. Read the summary before reading the poem.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9766CB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Read through the whole poem, or most of it (i.e., a preliminary reading to get the general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idea), or read at least as far as you can without</w:t>
      </w:r>
      <w:r w:rsidR="005C0092" w:rsidRPr="00BB1C27">
        <w:rPr>
          <w:rFonts w:ascii="Times New Roman" w:hAnsi="Times New Roman" w:cs="Times New Roman"/>
        </w:rPr>
        <w:t xml:space="preserve"> becoming hopelessly bogged dow</w:t>
      </w:r>
      <w:r w:rsidRPr="00BB1C27">
        <w:rPr>
          <w:rFonts w:ascii="Times New Roman" w:hAnsi="Times New Roman" w:cs="Times New Roman"/>
        </w:rPr>
        <w:t>n.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9766CB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 xml:space="preserve">How </w:t>
      </w:r>
      <w:proofErr w:type="gramStart"/>
      <w:r w:rsidRPr="00BB1C27">
        <w:rPr>
          <w:rFonts w:ascii="Times New Roman" w:hAnsi="Times New Roman" w:cs="Times New Roman"/>
        </w:rPr>
        <w:t>is the material in the poem treated</w:t>
      </w:r>
      <w:proofErr w:type="gramEnd"/>
      <w:r w:rsidRPr="00BB1C27">
        <w:rPr>
          <w:rFonts w:ascii="Times New Roman" w:hAnsi="Times New Roman" w:cs="Times New Roman"/>
        </w:rPr>
        <w:t>: realistically, romantically, figuratively,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sym</w:t>
      </w:r>
      <w:r w:rsidR="005C0092" w:rsidRPr="00BB1C27">
        <w:rPr>
          <w:rFonts w:ascii="Times New Roman" w:hAnsi="Times New Roman" w:cs="Times New Roman"/>
        </w:rPr>
        <w:t>bolically, satirically, humorou</w:t>
      </w:r>
      <w:r w:rsidRPr="00BB1C27">
        <w:rPr>
          <w:rFonts w:ascii="Times New Roman" w:hAnsi="Times New Roman" w:cs="Times New Roman"/>
        </w:rPr>
        <w:t>sly, etc.?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9766CB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If the poem is in stanzas, treat each stanza as a separate paragraph. (Some of the stanzas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may overlap or run over.) Write a brief summarizing statement or sentence of each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stanza.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9766CB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 xml:space="preserve"> If there are no stanzas (i.e., if the poem is in blank verse or couplets), watch for such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helpful mechanical features as indented lines for paragraphs and/or spacing between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parts. Write a brief summarizing statement or sentence of each paragraph or part.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9766CB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Do not expect the sense to end with each line. Watch for punctuation marks. Copy a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stanza or two, or more, as if the material were straight prose, but use the same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punctuation marks. Especially pay attention to periods or semi-colons (i.e., since they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indicate terminating of sense).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9766CB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Pay attention to the headnotes or footnotes by marking the words or phrases in the poem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 xml:space="preserve">that are </w:t>
      </w:r>
      <w:proofErr w:type="spellStart"/>
      <w:r w:rsidRPr="00BB1C27">
        <w:rPr>
          <w:rFonts w:ascii="Times New Roman" w:hAnsi="Times New Roman" w:cs="Times New Roman"/>
        </w:rPr>
        <w:t>headnoted</w:t>
      </w:r>
      <w:proofErr w:type="spellEnd"/>
      <w:r w:rsidRPr="00BB1C27">
        <w:rPr>
          <w:rFonts w:ascii="Times New Roman" w:hAnsi="Times New Roman" w:cs="Times New Roman"/>
        </w:rPr>
        <w:t xml:space="preserve"> and footnoted.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9766CB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Difficult words or allusions? Check any such difficult or unknown-to-you references or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allusions in the footnotes, a dictionary, an encyclopedia, other reference works, or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elsewhere.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9766CB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Watch for inversions, transposed words and phrases, insertions, strong parenthetic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elements. Rearrange each sentence so that the word order is normal: subject and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modifiers, predicate and modifiers, object and modifiers.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5C0092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Read aloud, slowly, watching the punctuation in the rearranged-as-prose version (#8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above) or read aloud the normal-word-order version (#11 above).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9766CB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Now read the poem itself aloud, slowly, for sound, sense, and rhyme.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5C0092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Remember that you learn what poetry is -- and its content -- from carefully reading it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aloud and carefully reading it silently. Sometimes it is helpful to hear someone else read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the poem aloud. (There are now many records available containing readings of famous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poems of famous poets, read by well-trained acto</w:t>
      </w:r>
      <w:r w:rsidR="005C0092" w:rsidRPr="00BB1C27">
        <w:rPr>
          <w:rFonts w:ascii="Times New Roman" w:hAnsi="Times New Roman" w:cs="Times New Roman"/>
        </w:rPr>
        <w:t>rs, actresses, and/or readers.)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5C0092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Somewhere, sometime, write a one-sentence statement of the purpose of the poem.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5C0092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lastRenderedPageBreak/>
        <w:t>Somewhere, sometime, write a one-sentence statement of the content of the poem.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5C0092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 xml:space="preserve">Somewhere, sometime, </w:t>
      </w:r>
      <w:proofErr w:type="spellStart"/>
      <w:r w:rsidRPr="00BB1C27">
        <w:rPr>
          <w:rFonts w:ascii="Times New Roman" w:hAnsi="Times New Roman" w:cs="Times New Roman"/>
        </w:rPr>
        <w:t>freewrite</w:t>
      </w:r>
      <w:proofErr w:type="spellEnd"/>
      <w:r w:rsidRPr="00BB1C27">
        <w:rPr>
          <w:rFonts w:ascii="Times New Roman" w:hAnsi="Times New Roman" w:cs="Times New Roman"/>
        </w:rPr>
        <w:t xml:space="preserve"> a personal response to the poem, concentrating only on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 xml:space="preserve">what you like, love, hate, envy about the poem. Find </w:t>
      </w:r>
      <w:proofErr w:type="spellStart"/>
      <w:proofErr w:type="gramStart"/>
      <w:r w:rsidRPr="00BB1C27">
        <w:rPr>
          <w:rFonts w:ascii="Times New Roman" w:hAnsi="Times New Roman" w:cs="Times New Roman"/>
        </w:rPr>
        <w:t>our</w:t>
      </w:r>
      <w:proofErr w:type="spellEnd"/>
      <w:r w:rsidRPr="00BB1C27">
        <w:rPr>
          <w:rFonts w:ascii="Times New Roman" w:hAnsi="Times New Roman" w:cs="Times New Roman"/>
        </w:rPr>
        <w:t xml:space="preserve"> what</w:t>
      </w:r>
      <w:proofErr w:type="gramEnd"/>
      <w:r w:rsidRPr="00BB1C27">
        <w:rPr>
          <w:rFonts w:ascii="Times New Roman" w:hAnsi="Times New Roman" w:cs="Times New Roman"/>
        </w:rPr>
        <w:t xml:space="preserve"> you feel as well as what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you think.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5C0092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Try to determine what kind of poem it is (kinds or types of poems are the following: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epistolary, expository -- informative or didactic, satirical, meditative, dramatic, narrative,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and lyric.)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5C0092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Determine the mood or tone of the poem: joy, sorrow, grief, sadness, consolation, faith,</w:t>
      </w:r>
      <w:r w:rsidR="005C0092" w:rsidRPr="00BB1C27">
        <w:rPr>
          <w:rFonts w:ascii="Times New Roman" w:hAnsi="Times New Roman" w:cs="Times New Roman"/>
        </w:rPr>
        <w:t xml:space="preserve"> hope, certainty, etc.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5C0092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Determine the pattern of the poem, i.e., both its rhyme scheme (</w:t>
      </w:r>
      <w:proofErr w:type="spellStart"/>
      <w:r w:rsidRPr="00BB1C27">
        <w:rPr>
          <w:rFonts w:ascii="Times New Roman" w:hAnsi="Times New Roman" w:cs="Times New Roman"/>
        </w:rPr>
        <w:t>abba</w:t>
      </w:r>
      <w:proofErr w:type="spellEnd"/>
      <w:r w:rsidRPr="00BB1C27">
        <w:rPr>
          <w:rFonts w:ascii="Times New Roman" w:hAnsi="Times New Roman" w:cs="Times New Roman"/>
        </w:rPr>
        <w:t>, etc.)</w:t>
      </w:r>
      <w:proofErr w:type="gramStart"/>
      <w:r w:rsidRPr="00BB1C27">
        <w:rPr>
          <w:rFonts w:ascii="Times New Roman" w:hAnsi="Times New Roman" w:cs="Times New Roman"/>
        </w:rPr>
        <w:t>and</w:t>
      </w:r>
      <w:proofErr w:type="gramEnd"/>
      <w:r w:rsidRPr="00BB1C27">
        <w:rPr>
          <w:rFonts w:ascii="Times New Roman" w:hAnsi="Times New Roman" w:cs="Times New Roman"/>
        </w:rPr>
        <w:t xml:space="preserve"> metrical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pattern (iambic pentameter, anapestic tetrameter, octosyllabic couplet, etc.)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5C0092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If there is an “I” in the poem, check the “I” identity: Is the “I” the writer or is “I” a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character created or used by the writer to tell the story o</w:t>
      </w:r>
      <w:r w:rsidR="005C0092" w:rsidRPr="00BB1C27">
        <w:rPr>
          <w:rFonts w:ascii="Times New Roman" w:hAnsi="Times New Roman" w:cs="Times New Roman"/>
        </w:rPr>
        <w:t>r express the ideas of the poem</w:t>
      </w:r>
      <w:r w:rsidRPr="00BB1C27">
        <w:rPr>
          <w:rFonts w:ascii="Times New Roman" w:hAnsi="Times New Roman" w:cs="Times New Roman"/>
        </w:rPr>
        <w:t>?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5C0092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If the poem seems difficult and is not comprehended after steps 2, 3, 4, 5, 6, 7, 8, 9, 10,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11, 12, and 13, lay it aside for a time. Meditate about it, perhaps subconsciously, and then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return to it afresh.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5C0092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Obtain an adequate knowledge of the various technical terms used in poetry: i.e., blank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verse, assonance, consonance, rhyme, pentameter, iambic, ode, sonnet, etc., up to about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two-to-three dozen such.</w:t>
      </w:r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5C0092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Watch for added poetical adornments: alliteration, onomatopoeia, similes, metaphors,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personifications, hyperbole, litotes, synecd</w:t>
      </w:r>
      <w:r w:rsidR="005C0092" w:rsidRPr="00BB1C27">
        <w:rPr>
          <w:rFonts w:ascii="Times New Roman" w:hAnsi="Times New Roman" w:cs="Times New Roman"/>
        </w:rPr>
        <w:t>oche, anaphora, puns, double enten</w:t>
      </w:r>
      <w:r w:rsidRPr="00BB1C27">
        <w:rPr>
          <w:rFonts w:ascii="Times New Roman" w:hAnsi="Times New Roman" w:cs="Times New Roman"/>
        </w:rPr>
        <w:t xml:space="preserve">dre, </w:t>
      </w:r>
      <w:proofErr w:type="spellStart"/>
      <w:proofErr w:type="gramStart"/>
      <w:r w:rsidRPr="00BB1C27">
        <w:rPr>
          <w:rFonts w:ascii="Times New Roman" w:hAnsi="Times New Roman" w:cs="Times New Roman"/>
        </w:rPr>
        <w:t>etc</w:t>
      </w:r>
      <w:proofErr w:type="spellEnd"/>
      <w:r w:rsidRPr="00BB1C27">
        <w:rPr>
          <w:rFonts w:ascii="Times New Roman" w:hAnsi="Times New Roman" w:cs="Times New Roman"/>
        </w:rPr>
        <w:t xml:space="preserve"> .</w:t>
      </w:r>
      <w:proofErr w:type="gramEnd"/>
    </w:p>
    <w:p w:rsidR="005C0092" w:rsidRPr="00BB1C27" w:rsidRDefault="005C0092" w:rsidP="005C0092">
      <w:pPr>
        <w:spacing w:after="0" w:line="240" w:lineRule="auto"/>
        <w:rPr>
          <w:rFonts w:ascii="Times New Roman" w:hAnsi="Times New Roman" w:cs="Times New Roman"/>
        </w:rPr>
      </w:pPr>
    </w:p>
    <w:p w:rsidR="00624FA2" w:rsidRPr="00BB1C27" w:rsidRDefault="009766CB" w:rsidP="009766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B1C27">
        <w:rPr>
          <w:rFonts w:ascii="Times New Roman" w:hAnsi="Times New Roman" w:cs="Times New Roman"/>
        </w:rPr>
        <w:t>Learn the major (and minor) facts of the poet’s life, as well as the kind of poetry and the</w:t>
      </w:r>
      <w:r w:rsidR="005C0092" w:rsidRPr="00BB1C27">
        <w:rPr>
          <w:rFonts w:ascii="Times New Roman" w:hAnsi="Times New Roman" w:cs="Times New Roman"/>
        </w:rPr>
        <w:t xml:space="preserve"> </w:t>
      </w:r>
      <w:r w:rsidRPr="00BB1C27">
        <w:rPr>
          <w:rFonts w:ascii="Times New Roman" w:hAnsi="Times New Roman" w:cs="Times New Roman"/>
        </w:rPr>
        <w:t>mood of poetry he usually writes.</w:t>
      </w:r>
    </w:p>
    <w:sectPr w:rsidR="00624FA2" w:rsidRPr="00BB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A70BD"/>
    <w:multiLevelType w:val="hybridMultilevel"/>
    <w:tmpl w:val="05F2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CB"/>
    <w:rsid w:val="00183DE2"/>
    <w:rsid w:val="005C0092"/>
    <w:rsid w:val="00624FA2"/>
    <w:rsid w:val="009766CB"/>
    <w:rsid w:val="00BB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B5430-0B19-4586-903D-162551DF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Margaret D. Livingston</cp:lastModifiedBy>
  <cp:revision>3</cp:revision>
  <dcterms:created xsi:type="dcterms:W3CDTF">2017-12-18T18:11:00Z</dcterms:created>
  <dcterms:modified xsi:type="dcterms:W3CDTF">2017-12-18T18:11:00Z</dcterms:modified>
</cp:coreProperties>
</file>